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auto"/>
        <w:ind w:left="0" w:leftChars="0" w:firstLine="0" w:firstLineChars="0"/>
        <w:jc w:val="center"/>
        <w:textAlignment w:val="auto"/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48"/>
          <w:szCs w:val="48"/>
        </w:rPr>
        <w:t>关于成立龙阳镇招商专班的通知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auto"/>
        <w:ind w:left="0" w:leftChars="0" w:firstLine="0" w:firstLineChars="0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auto"/>
        <w:ind w:left="0" w:leftChars="0" w:firstLine="0" w:firstLineChars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各办事处、村，机关、镇直各部门，各厂企：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为全面贯彻枣庄市委、市政府“强工兴产、转型突围”发展战略，大力实施“强工兴产、项目突破”四年攻坚行动，动员全镇上下把“强工兴产”作为中心要务，把“项目突破”作为工作主线，进一步增强思想共识和行动自觉，精准开展专业招商、“链式”招商，经党委研究决定，成立龙阳镇招商专班，现将专班组成人员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第一组长：远  洋  党委书记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组    长：吕文琦  党委副书记、镇长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副 组 长：陈广强  人大副主席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宋永丽  副镇长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邱家杰  宣传文化旅游办副主任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周  波  经济发展办公室副主任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杨艳茹  投资促进服务中心主任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马  迪  便民服务中心主任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成    员：闫  波  投资促进服务中心电商与投资促进岗主管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胡中林  经济发展办公室经济发展岗主管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王慎佳  龙阳旅游区管理办公室副主任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张书珩  宣传文化旅游办公室旅游服务岗主管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曹长贡  农业综合服务中心农业综合岗主管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程明国  投资促进服务中心电商与投资促进岗副主管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刘  峰  经济发展办公室经济发展岗副主管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招商专班下设办公室，办公室设在投资促进服务中心，陈广强同志兼任办公室主任，闫波、胡中林同志兼任办公室副主任,负责招商引资具体工作的统筹协调、督导调度。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left="0" w:firstLine="420"/>
        <w:jc w:val="righ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​中共龙阳镇委员会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2023年4月19日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firstLine="0" w:firstLineChars="0"/>
        <w:jc w:val="center"/>
        <w:textAlignment w:val="auto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uto"/>
        <w:ind w:firstLine="630" w:firstLineChars="0"/>
        <w:textAlignment w:val="auto"/>
        <w:rPr>
          <w:rFonts w:ascii="黑体" w:hAnsi="黑体" w:eastAsia="黑体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474" w:bottom="1588" w:left="1474" w:header="851" w:footer="851" w:gutter="0"/>
      <w:pgNumType w:fmt="numberInDash"/>
      <w:cols w:space="425" w:num="1"/>
      <w:docGrid w:type="linesAndChars" w:linePitch="610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4"/>
      </w:pPr>
      <w:r>
        <w:separator/>
      </w:r>
    </w:p>
  </w:endnote>
  <w:endnote w:type="continuationSeparator" w:id="1">
    <w:p>
      <w:pPr>
        <w:spacing w:line="240" w:lineRule="auto"/>
        <w:ind w:firstLine="4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580605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04"/>
      </w:pPr>
      <w:r>
        <w:separator/>
      </w:r>
    </w:p>
  </w:footnote>
  <w:footnote w:type="continuationSeparator" w:id="1">
    <w:p>
      <w:pPr>
        <w:spacing w:line="240" w:lineRule="auto"/>
        <w:ind w:firstLine="4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56"/>
  <w:drawingGridVerticalSpacing w:val="30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M2JmMTAxOTcwNzY4NTIwMzYxOTRlYWM5ZjFkM2MifQ=="/>
  </w:docVars>
  <w:rsids>
    <w:rsidRoot w:val="00C5402C"/>
    <w:rsid w:val="001F44FB"/>
    <w:rsid w:val="00236F6D"/>
    <w:rsid w:val="002416A9"/>
    <w:rsid w:val="003F0A7C"/>
    <w:rsid w:val="00581915"/>
    <w:rsid w:val="005D5525"/>
    <w:rsid w:val="00630448"/>
    <w:rsid w:val="00646F3F"/>
    <w:rsid w:val="0071792E"/>
    <w:rsid w:val="007328BB"/>
    <w:rsid w:val="007611E0"/>
    <w:rsid w:val="00907C04"/>
    <w:rsid w:val="00911BA9"/>
    <w:rsid w:val="009161ED"/>
    <w:rsid w:val="00923A36"/>
    <w:rsid w:val="009573C9"/>
    <w:rsid w:val="00A24455"/>
    <w:rsid w:val="00A63B57"/>
    <w:rsid w:val="00AF23EC"/>
    <w:rsid w:val="00BE7A12"/>
    <w:rsid w:val="00C5402C"/>
    <w:rsid w:val="00D02DED"/>
    <w:rsid w:val="00D24B97"/>
    <w:rsid w:val="00E84E1D"/>
    <w:rsid w:val="7FB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81</TotalTime>
  <ScaleCrop>false</ScaleCrop>
  <LinksUpToDate>false</LinksUpToDate>
  <CharactersWithSpaces>675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2023-04-19T05:53:00Z</dcterms:created>
  <dc:creator>孙 庆文</dc:creator>
  <cp:lastModifiedBy>admin</cp:lastModifiedBy>
  <dcterms:modified xsi:type="dcterms:W3CDTF">2023-08-04T08:38:42Z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7D11812E232F455FA71F8CE1649937B6_13</vt:lpwstr>
  </property>
</Properties>
</file>